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29" w:rsidRPr="00BA1429" w:rsidRDefault="00BA1429" w:rsidP="00D85FF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Neue" w:eastAsia="Times New Roman" w:hAnsi="HelveticaNeue" w:cs="Times New Roman"/>
          <w:color w:val="FF0000"/>
          <w:sz w:val="32"/>
          <w:szCs w:val="32"/>
          <w:lang w:eastAsia="ru-RU"/>
        </w:rPr>
      </w:pPr>
      <w:r w:rsidRPr="00BA1429">
        <w:rPr>
          <w:rFonts w:ascii="HelveticaNeue" w:eastAsia="Times New Roman" w:hAnsi="HelveticaNeue" w:cs="Times New Roman"/>
          <w:color w:val="FF0000"/>
          <w:sz w:val="32"/>
          <w:szCs w:val="32"/>
          <w:lang w:eastAsia="ru-RU"/>
        </w:rPr>
        <w:t>Временный порядок установления степени утраты профессиональной трудоспособности</w:t>
      </w:r>
    </w:p>
    <w:p w:rsidR="00BA1429" w:rsidRPr="00BA1429" w:rsidRDefault="00BA1429" w:rsidP="00D85FF1">
      <w:pPr>
        <w:shd w:val="clear" w:color="auto" w:fill="FFFFFF"/>
        <w:spacing w:after="0" w:line="240" w:lineRule="auto"/>
        <w:ind w:firstLine="709"/>
        <w:jc w:val="both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14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Постановлением Правительства России от 15 апреля 2020 года № 511 определен временный порядок установления степени утраты профессиональной трудоспособности в результате несчастных случаев на производстве. До 1 октября 2020 года справки о степени утраты профессиональной трудоспособности в результате несчас</w:t>
      </w:r>
      <w:bookmarkStart w:id="0" w:name="_GoBack"/>
      <w:r w:rsidRPr="00BA14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</w:t>
      </w:r>
      <w:bookmarkEnd w:id="0"/>
      <w:r w:rsidRPr="00BA14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ных случаев на производстве и профессиональных заболеваний будут оформлять и выдавать без личного посещения бюро медико-социальной экспертизы. Аналогично, без личного посещения бюро медико-социальной экспертизы, будет приниматься и программа реабилитации пострадавшего.</w:t>
      </w:r>
    </w:p>
    <w:p w:rsidR="00BA1429" w:rsidRPr="00BA1429" w:rsidRDefault="00BA1429" w:rsidP="00D85FF1">
      <w:pPr>
        <w:shd w:val="clear" w:color="auto" w:fill="FFFFFF"/>
        <w:spacing w:after="0" w:line="240" w:lineRule="auto"/>
        <w:ind w:firstLine="709"/>
        <w:jc w:val="both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14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Специалисты медико-социальной экспертизы будут выносить решения о степени утраты профессиональной трудоспособности на основании документов, выданных лечебными учреждениями. Это позволит минимизировать социальные контакты граждан в период противодействия распространению </w:t>
      </w:r>
      <w:proofErr w:type="spellStart"/>
      <w:r w:rsidRPr="00BA14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коронавирусной</w:t>
      </w:r>
      <w:proofErr w:type="spellEnd"/>
      <w:r w:rsidRPr="00BA14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инфекции.</w:t>
      </w:r>
    </w:p>
    <w:p w:rsidR="00BA1429" w:rsidRPr="00BA1429" w:rsidRDefault="00BA1429" w:rsidP="00D85FF1">
      <w:pPr>
        <w:shd w:val="clear" w:color="auto" w:fill="FFFFFF"/>
        <w:spacing w:after="0" w:line="240" w:lineRule="auto"/>
        <w:ind w:firstLine="709"/>
        <w:jc w:val="both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14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Временным порядком предусмотрено автоматическое продление ранее установленных процентов утраты профессиональной трудоспособности на шесть месяцев тем гражданам, которым ранее была определена степень утраты трудоспособности и срок очередного переосвидетельствования наступает в период с 1 марта по 1 октября 2020 г. включительно. Программа реабилитации для этих граждан также будет продлеваться на полгода вместе с ранее рекомендованными реабилитационными мероприятиями, включая обеспечение техническими средствами реабилитации. Справка, подтверждающая факт установления степени утраты профессиональной трудоспособности, и программа реабилитации будут направляться гражданам заказным почтовым отправлением.</w:t>
      </w:r>
    </w:p>
    <w:p w:rsidR="00BA1429" w:rsidRPr="00BA1429" w:rsidRDefault="00BA1429" w:rsidP="00D85FF1">
      <w:pPr>
        <w:shd w:val="clear" w:color="auto" w:fill="FFFFFF"/>
        <w:spacing w:after="0" w:line="240" w:lineRule="auto"/>
        <w:ind w:firstLine="709"/>
        <w:jc w:val="both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14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 об установлении степени утраты профессиональной трудоспособности будут в трехдневный срок в форме электронного документа с использованием единой системы межведомственного электронного взаимодействия направляться в Фонд социального страхования России.</w:t>
      </w:r>
      <w:r w:rsidRPr="00BA14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BA14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BA14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hyperlink r:id="rId5" w:history="1">
        <w:r w:rsidRPr="00BA1429">
          <w:rPr>
            <w:rFonts w:ascii="HelveticaNeue" w:eastAsia="Times New Roman" w:hAnsi="HelveticaNeue" w:cs="Times New Roman"/>
            <w:color w:val="11B1FF"/>
            <w:sz w:val="24"/>
            <w:szCs w:val="24"/>
            <w:u w:val="single"/>
            <w:lang w:eastAsia="ru-RU"/>
          </w:rPr>
          <w:t>Постановление Правительства Российской Федерации от 15.04.2020 № 511 "О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заболевания"</w:t>
        </w:r>
      </w:hyperlink>
    </w:p>
    <w:p w:rsidR="005F712B" w:rsidRDefault="005F712B"/>
    <w:sectPr w:rsidR="005F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29"/>
    <w:rsid w:val="005F712B"/>
    <w:rsid w:val="00BA1429"/>
    <w:rsid w:val="00D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1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BA1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1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BA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04160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Любовь Владимировна</dc:creator>
  <cp:keywords/>
  <dc:description/>
  <cp:lastModifiedBy>user</cp:lastModifiedBy>
  <cp:revision>2</cp:revision>
  <dcterms:created xsi:type="dcterms:W3CDTF">2020-04-22T10:45:00Z</dcterms:created>
  <dcterms:modified xsi:type="dcterms:W3CDTF">2020-04-23T04:49:00Z</dcterms:modified>
</cp:coreProperties>
</file>